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DD44C" w14:textId="37A71CDD" w:rsidR="00ED2D21" w:rsidRPr="008312CB" w:rsidRDefault="007B26B5" w:rsidP="00BE4AFA">
      <w:pPr>
        <w:jc w:val="center"/>
        <w:rPr>
          <w:b/>
          <w:sz w:val="28"/>
        </w:rPr>
      </w:pPr>
      <w:bookmarkStart w:id="0" w:name="_GoBack"/>
      <w:r w:rsidRPr="008312CB">
        <w:rPr>
          <w:b/>
          <w:sz w:val="28"/>
        </w:rPr>
        <w:t>Worksheet 1</w:t>
      </w:r>
    </w:p>
    <w:bookmarkEnd w:id="0"/>
    <w:p w14:paraId="6DF65407" w14:textId="77777777" w:rsidR="00BE4AFA" w:rsidRDefault="00BE4AFA" w:rsidP="00BE4AFA">
      <w:pPr>
        <w:jc w:val="center"/>
      </w:pPr>
    </w:p>
    <w:p w14:paraId="1E028A74" w14:textId="77777777" w:rsidR="00BE4AFA" w:rsidRDefault="00BE4AFA" w:rsidP="00BE4AFA">
      <w:pPr>
        <w:pStyle w:val="ListParagraph"/>
        <w:numPr>
          <w:ilvl w:val="0"/>
          <w:numId w:val="1"/>
        </w:numPr>
      </w:pPr>
      <w:r>
        <w:t xml:space="preserve">Write the following sequence as </w:t>
      </w:r>
      <w:r w:rsidRPr="006B6ED2">
        <w:rPr>
          <w:position w:val="-16"/>
        </w:rPr>
        <w:object w:dxaOrig="720" w:dyaOrig="500" w14:anchorId="3C87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pt" o:ole="">
            <v:imagedata r:id="rId8" o:title=""/>
          </v:shape>
          <o:OLEObject Type="Embed" ProgID="Equation.DSMT4" ShapeID="_x0000_i1025" DrawAspect="Content" ObjectID="_1324406568" r:id="rId9"/>
        </w:object>
      </w:r>
    </w:p>
    <w:p w14:paraId="62864BFF" w14:textId="77777777" w:rsidR="00BE4AFA" w:rsidRPr="005A5611" w:rsidRDefault="00BE4AFA" w:rsidP="00BE4AFA">
      <w:pPr>
        <w:pStyle w:val="ListParagraph"/>
        <w:numPr>
          <w:ilvl w:val="1"/>
          <w:numId w:val="1"/>
        </w:numPr>
      </w:pPr>
      <w:r w:rsidRPr="00BE4AFA">
        <w:rPr>
          <w:position w:val="-24"/>
        </w:rPr>
        <w:object w:dxaOrig="1160" w:dyaOrig="660" w14:anchorId="270ED51E">
          <v:shape id="_x0000_i1026" type="#_x0000_t75" style="width:58pt;height:33pt" o:ole="">
            <v:imagedata r:id="rId10" o:title=""/>
          </v:shape>
          <o:OLEObject Type="Embed" ProgID="Equation.DSMT4" ShapeID="_x0000_i1026" DrawAspect="Content" ObjectID="_1324406569" r:id="rId11"/>
        </w:object>
      </w:r>
    </w:p>
    <w:p w14:paraId="6C598963" w14:textId="77777777" w:rsidR="005A5611" w:rsidRDefault="005A5611" w:rsidP="005A5611"/>
    <w:p w14:paraId="551E56E5" w14:textId="77777777" w:rsidR="00BE4AFA" w:rsidRPr="005A5611" w:rsidRDefault="00BE4AFA" w:rsidP="00BE4AFA">
      <w:pPr>
        <w:pStyle w:val="ListParagraph"/>
        <w:numPr>
          <w:ilvl w:val="1"/>
          <w:numId w:val="1"/>
        </w:numPr>
      </w:pPr>
      <w:r w:rsidRPr="006B6ED2">
        <w:rPr>
          <w:position w:val="-32"/>
        </w:rPr>
        <w:object w:dxaOrig="2300" w:dyaOrig="820" w14:anchorId="7F12A979">
          <v:shape id="_x0000_i1027" type="#_x0000_t75" style="width:115pt;height:41pt" o:ole="">
            <v:imagedata r:id="rId12" o:title=""/>
          </v:shape>
          <o:OLEObject Type="Embed" ProgID="Equation.DSMT4" ShapeID="_x0000_i1027" DrawAspect="Content" ObjectID="_1324406570" r:id="rId13"/>
        </w:object>
      </w:r>
    </w:p>
    <w:p w14:paraId="07F86031" w14:textId="77777777" w:rsidR="00BE4AFA" w:rsidRDefault="00BE4AFA" w:rsidP="005A5611"/>
    <w:p w14:paraId="5E8EF8D6" w14:textId="77777777" w:rsidR="00BE4AFA" w:rsidRDefault="00BE4AFA" w:rsidP="00BE4AFA">
      <w:pPr>
        <w:pStyle w:val="ListParagraph"/>
        <w:numPr>
          <w:ilvl w:val="0"/>
          <w:numId w:val="1"/>
        </w:numPr>
        <w:jc w:val="left"/>
      </w:pPr>
      <w:r>
        <w:t>Find following limits</w:t>
      </w:r>
    </w:p>
    <w:p w14:paraId="2DED1D0F" w14:textId="77777777" w:rsidR="00BE4AFA" w:rsidRPr="005A5611" w:rsidRDefault="00BE4AFA" w:rsidP="00BE4AFA">
      <w:pPr>
        <w:pStyle w:val="ListParagraph"/>
        <w:numPr>
          <w:ilvl w:val="1"/>
          <w:numId w:val="1"/>
        </w:numPr>
      </w:pPr>
      <w:r w:rsidRPr="002276D4">
        <w:rPr>
          <w:position w:val="-18"/>
        </w:rPr>
        <w:object w:dxaOrig="1240" w:dyaOrig="520" w14:anchorId="09FC9566">
          <v:shape id="_x0000_i1028" type="#_x0000_t75" style="width:62pt;height:26pt" o:ole="">
            <v:imagedata r:id="rId14" o:title=""/>
          </v:shape>
          <o:OLEObject Type="Embed" ProgID="Equation.DSMT4" ShapeID="_x0000_i1028" DrawAspect="Content" ObjectID="_1324406571" r:id="rId15"/>
        </w:object>
      </w:r>
    </w:p>
    <w:p w14:paraId="40B4DEEC" w14:textId="77777777" w:rsidR="005A5611" w:rsidRDefault="005A5611" w:rsidP="005A5611"/>
    <w:p w14:paraId="6F4A9ADC" w14:textId="5DB26DD0" w:rsidR="005A5611" w:rsidRPr="005A5611" w:rsidRDefault="00BE4AFA" w:rsidP="005A5611">
      <w:pPr>
        <w:pStyle w:val="ListParagraph"/>
        <w:numPr>
          <w:ilvl w:val="1"/>
          <w:numId w:val="1"/>
        </w:numPr>
      </w:pPr>
      <w:r w:rsidRPr="00DA136A">
        <w:rPr>
          <w:position w:val="-38"/>
        </w:rPr>
        <w:object w:dxaOrig="1820" w:dyaOrig="900" w14:anchorId="39FC2912">
          <v:shape id="_x0000_i1029" type="#_x0000_t75" style="width:91pt;height:45pt" o:ole="">
            <v:imagedata r:id="rId16" o:title=""/>
          </v:shape>
          <o:OLEObject Type="Embed" ProgID="Equation.DSMT4" ShapeID="_x0000_i1029" DrawAspect="Content" ObjectID="_1324406572" r:id="rId17"/>
        </w:object>
      </w:r>
    </w:p>
    <w:p w14:paraId="212BB8EE" w14:textId="77777777" w:rsidR="005A5611" w:rsidRPr="00BE4AFA" w:rsidRDefault="005A5611" w:rsidP="005A5611"/>
    <w:p w14:paraId="6B4100AF" w14:textId="77777777" w:rsidR="00BE4AFA" w:rsidRPr="005A5611" w:rsidRDefault="00BE4AFA" w:rsidP="00BE4AFA">
      <w:pPr>
        <w:pStyle w:val="ListParagraph"/>
        <w:numPr>
          <w:ilvl w:val="1"/>
          <w:numId w:val="1"/>
        </w:numPr>
      </w:pPr>
      <w:r w:rsidRPr="002276D4">
        <w:rPr>
          <w:position w:val="-18"/>
        </w:rPr>
        <w:object w:dxaOrig="1040" w:dyaOrig="440" w14:anchorId="19C0682A">
          <v:shape id="_x0000_i1030" type="#_x0000_t75" style="width:52pt;height:22pt" o:ole="">
            <v:imagedata r:id="rId18" o:title=""/>
          </v:shape>
          <o:OLEObject Type="Embed" ProgID="Equation.DSMT4" ShapeID="_x0000_i1030" DrawAspect="Content" ObjectID="_1324406573" r:id="rId19"/>
        </w:object>
      </w:r>
    </w:p>
    <w:p w14:paraId="37C43A87" w14:textId="7571758C" w:rsidR="00BE4AFA" w:rsidRPr="005A5611" w:rsidRDefault="00BE4AFA" w:rsidP="007B6B02"/>
    <w:p w14:paraId="7E0617BE" w14:textId="77777777" w:rsidR="00BE4AFA" w:rsidRDefault="00BE4AFA" w:rsidP="00BE4AFA">
      <w:pPr>
        <w:pStyle w:val="ListParagraph"/>
        <w:numPr>
          <w:ilvl w:val="1"/>
          <w:numId w:val="1"/>
        </w:numPr>
      </w:pPr>
      <w:r w:rsidRPr="00DA136A">
        <w:rPr>
          <w:position w:val="-24"/>
        </w:rPr>
        <w:object w:dxaOrig="980" w:dyaOrig="660" w14:anchorId="222C4E7C">
          <v:shape id="_x0000_i1031" type="#_x0000_t75" style="width:49pt;height:33pt" o:ole="">
            <v:imagedata r:id="rId20" o:title=""/>
          </v:shape>
          <o:OLEObject Type="Embed" ProgID="Equation.DSMT4" ShapeID="_x0000_i1031" DrawAspect="Content" ObjectID="_1324406574" r:id="rId21"/>
        </w:object>
      </w:r>
    </w:p>
    <w:p w14:paraId="4AC9D7E6" w14:textId="77777777" w:rsidR="00BE4AFA" w:rsidRDefault="00BE4AFA" w:rsidP="005A5611"/>
    <w:p w14:paraId="3C6C6068" w14:textId="77777777" w:rsidR="000C5BD0" w:rsidRPr="000C5BD0" w:rsidRDefault="000C5BD0" w:rsidP="000C5BD0">
      <w:pPr>
        <w:pStyle w:val="ListParagraph"/>
        <w:numPr>
          <w:ilvl w:val="0"/>
          <w:numId w:val="1"/>
        </w:numPr>
      </w:pPr>
      <w:r>
        <w:t xml:space="preserve">Give a function </w:t>
      </w:r>
      <w:r w:rsidRPr="000C5BD0">
        <w:rPr>
          <w:position w:val="-12"/>
        </w:rPr>
        <w:object w:dxaOrig="540" w:dyaOrig="360" w14:anchorId="18CBB18F">
          <v:shape id="_x0000_i1032" type="#_x0000_t75" style="width:27pt;height:18pt" o:ole="">
            <v:imagedata r:id="rId22" o:title=""/>
          </v:shape>
          <o:OLEObject Type="Embed" ProgID="Equation.DSMT4" ShapeID="_x0000_i1032" DrawAspect="Content" ObjectID="_1324406575" r:id="rId23"/>
        </w:object>
      </w:r>
      <w:r>
        <w:t xml:space="preserve"> and a sequence </w:t>
      </w:r>
      <w:r w:rsidRPr="000C5BD0">
        <w:rPr>
          <w:position w:val="-10"/>
        </w:rPr>
        <w:object w:dxaOrig="280" w:dyaOrig="320" w14:anchorId="59676B80">
          <v:shape id="_x0000_i1033" type="#_x0000_t75" style="width:14pt;height:16pt" o:ole="">
            <v:imagedata r:id="rId24" o:title=""/>
          </v:shape>
          <o:OLEObject Type="Embed" ProgID="Equation.DSMT4" ShapeID="_x0000_i1033" DrawAspect="Content" ObjectID="_1324406576" r:id="rId25"/>
        </w:object>
      </w:r>
      <w:r>
        <w:t xml:space="preserve">find </w:t>
      </w:r>
      <w:r w:rsidRPr="000C5BD0">
        <w:rPr>
          <w:position w:val="-18"/>
        </w:rPr>
        <w:object w:dxaOrig="980" w:dyaOrig="440" w14:anchorId="6F940250">
          <v:shape id="_x0000_i1034" type="#_x0000_t75" style="width:49pt;height:22pt" o:ole="">
            <v:imagedata r:id="rId26" o:title=""/>
          </v:shape>
          <o:OLEObject Type="Embed" ProgID="Equation.DSMT4" ShapeID="_x0000_i1034" DrawAspect="Content" ObjectID="_1324406577" r:id="rId27"/>
        </w:object>
      </w:r>
    </w:p>
    <w:p w14:paraId="64F2A316" w14:textId="77777777" w:rsidR="005A5611" w:rsidRPr="005A5611" w:rsidRDefault="000C5BD0" w:rsidP="000C5BD0">
      <w:pPr>
        <w:pStyle w:val="ListParagraph"/>
        <w:numPr>
          <w:ilvl w:val="1"/>
          <w:numId w:val="1"/>
        </w:numPr>
      </w:pPr>
      <w:r w:rsidRPr="000C5BD0">
        <w:rPr>
          <w:position w:val="-28"/>
        </w:rPr>
        <w:object w:dxaOrig="3060" w:dyaOrig="680" w14:anchorId="1C2997B9">
          <v:shape id="_x0000_i1035" type="#_x0000_t75" style="width:153pt;height:34pt" o:ole="">
            <v:imagedata r:id="rId28" o:title=""/>
          </v:shape>
          <o:OLEObject Type="Embed" ProgID="Equation.DSMT4" ShapeID="_x0000_i1035" DrawAspect="Content" ObjectID="_1324406578" r:id="rId29"/>
        </w:object>
      </w:r>
    </w:p>
    <w:p w14:paraId="24BB450F" w14:textId="4B6779AE" w:rsidR="000C5BD0" w:rsidRDefault="000C5BD0" w:rsidP="005A5611">
      <w:r>
        <w:t xml:space="preserve"> </w:t>
      </w:r>
    </w:p>
    <w:p w14:paraId="59249207" w14:textId="77777777" w:rsidR="007B6B02" w:rsidRDefault="007B6B02" w:rsidP="005A5611"/>
    <w:p w14:paraId="3F550AAB" w14:textId="77777777" w:rsidR="00BE4AFA" w:rsidRPr="007B6B02" w:rsidRDefault="000C5BD0" w:rsidP="000C5BD0">
      <w:pPr>
        <w:pStyle w:val="ListParagraph"/>
        <w:numPr>
          <w:ilvl w:val="1"/>
          <w:numId w:val="1"/>
        </w:numPr>
        <w:jc w:val="left"/>
      </w:pPr>
      <w:r w:rsidRPr="000C5BD0">
        <w:rPr>
          <w:position w:val="-24"/>
        </w:rPr>
        <w:object w:dxaOrig="2140" w:dyaOrig="620" w14:anchorId="02AE53FA">
          <v:shape id="_x0000_i1036" type="#_x0000_t75" style="width:107pt;height:31pt" o:ole="">
            <v:imagedata r:id="rId30" o:title=""/>
          </v:shape>
          <o:OLEObject Type="Embed" ProgID="Equation.DSMT4" ShapeID="_x0000_i1036" DrawAspect="Content" ObjectID="_1324406579" r:id="rId31"/>
        </w:object>
      </w:r>
    </w:p>
    <w:p w14:paraId="03B0DE59" w14:textId="77777777" w:rsidR="007B6B02" w:rsidRDefault="007B6B02" w:rsidP="007B6B02"/>
    <w:p w14:paraId="6B03013D" w14:textId="77777777" w:rsidR="007B6B02" w:rsidRDefault="007B6B02" w:rsidP="007B6B02"/>
    <w:p w14:paraId="4067921A" w14:textId="77777777" w:rsidR="007B6B02" w:rsidRDefault="007B6B02" w:rsidP="007B6B02"/>
    <w:p w14:paraId="605CBE0B" w14:textId="77777777" w:rsidR="007B6B02" w:rsidRDefault="007B6B02" w:rsidP="007B6B02"/>
    <w:p w14:paraId="60F39A97" w14:textId="77777777" w:rsidR="007B6B02" w:rsidRDefault="007B6B02" w:rsidP="007B6B02"/>
    <w:p w14:paraId="77E5A7E9" w14:textId="74FB6E52" w:rsidR="007B6B02" w:rsidRDefault="007B6B02" w:rsidP="00631973">
      <w:pPr>
        <w:pStyle w:val="ListParagraph"/>
        <w:numPr>
          <w:ilvl w:val="0"/>
          <w:numId w:val="1"/>
        </w:numPr>
      </w:pPr>
      <w:r>
        <w:t xml:space="preserve">Let </w:t>
      </w:r>
      <w:r w:rsidRPr="007B6B02">
        <w:rPr>
          <w:position w:val="-24"/>
        </w:rPr>
        <w:object w:dxaOrig="1000" w:dyaOrig="620" w14:anchorId="70793537">
          <v:shape id="_x0000_i1037" type="#_x0000_t75" style="width:50pt;height:31pt" o:ole="">
            <v:imagedata r:id="rId32" o:title=""/>
          </v:shape>
          <o:OLEObject Type="Embed" ProgID="Equation.DSMT4" ShapeID="_x0000_i1037" DrawAspect="Content" ObjectID="_1324406580" r:id="rId33"/>
        </w:object>
      </w:r>
      <w:r>
        <w:t xml:space="preserve"> </w:t>
      </w:r>
    </w:p>
    <w:p w14:paraId="7C7E7096" w14:textId="38BC0343" w:rsidR="007B6B02" w:rsidRDefault="00E26523" w:rsidP="007B6B02">
      <w:pPr>
        <w:pStyle w:val="ListParagraph"/>
        <w:numPr>
          <w:ilvl w:val="1"/>
          <w:numId w:val="1"/>
        </w:numPr>
      </w:pPr>
      <w:r w:rsidRPr="00E26523">
        <w:t>Determine whether the sequence</w:t>
      </w:r>
      <w:r>
        <w:rPr>
          <w:position w:val="-24"/>
        </w:rPr>
        <w:t xml:space="preserve"> </w:t>
      </w:r>
      <w:r>
        <w:rPr>
          <w:position w:val="-28"/>
        </w:rPr>
        <w:t xml:space="preserve"> </w:t>
      </w:r>
      <w:r w:rsidRPr="00E26523">
        <w:t>is bounded or not</w:t>
      </w:r>
      <w:r w:rsidR="00631973">
        <w:t xml:space="preserve">. </w:t>
      </w:r>
    </w:p>
    <w:p w14:paraId="35A9285D" w14:textId="77777777" w:rsidR="007B6B02" w:rsidRDefault="007B6B02" w:rsidP="007B6B02">
      <w:pPr>
        <w:pStyle w:val="ListParagraph"/>
        <w:ind w:left="1440"/>
      </w:pPr>
    </w:p>
    <w:p w14:paraId="67E28DAF" w14:textId="39D8D803" w:rsidR="00E26523" w:rsidRDefault="007B6B02" w:rsidP="007B6B02">
      <w:pPr>
        <w:pStyle w:val="ListParagraph"/>
        <w:numPr>
          <w:ilvl w:val="1"/>
          <w:numId w:val="1"/>
        </w:numPr>
      </w:pPr>
      <w:r>
        <w:t xml:space="preserve">Does </w:t>
      </w:r>
      <w:r w:rsidR="00631973">
        <w:t>it converge</w:t>
      </w:r>
      <w:r>
        <w:t>nt</w:t>
      </w:r>
      <w:r w:rsidR="00631973">
        <w:t xml:space="preserve"> or diverge</w:t>
      </w:r>
      <w:r>
        <w:t>nt, why</w:t>
      </w:r>
      <w:r w:rsidR="00631973">
        <w:t>?</w:t>
      </w:r>
      <w:r>
        <w:t xml:space="preserve"> (</w:t>
      </w:r>
      <w:proofErr w:type="gramStart"/>
      <w:r>
        <w:t>don’t</w:t>
      </w:r>
      <w:proofErr w:type="gramEnd"/>
      <w:r>
        <w:t xml:space="preserve"> use the limit here)</w:t>
      </w:r>
    </w:p>
    <w:p w14:paraId="357E3959" w14:textId="77777777" w:rsidR="007B6B02" w:rsidRDefault="007B6B02" w:rsidP="007B6B02"/>
    <w:p w14:paraId="562AA3B6" w14:textId="64A06E77" w:rsidR="005A5611" w:rsidRDefault="007B6B02" w:rsidP="005A5611">
      <w:pPr>
        <w:pStyle w:val="ListParagraph"/>
        <w:numPr>
          <w:ilvl w:val="1"/>
          <w:numId w:val="1"/>
        </w:numPr>
      </w:pPr>
      <w:r>
        <w:t xml:space="preserve">Find </w:t>
      </w:r>
      <w:r w:rsidRPr="007B6B02">
        <w:rPr>
          <w:position w:val="-24"/>
        </w:rPr>
        <w:object w:dxaOrig="1060" w:dyaOrig="660" w14:anchorId="44938556">
          <v:shape id="_x0000_i1038" type="#_x0000_t75" style="width:53pt;height:33pt" o:ole="">
            <v:imagedata r:id="rId34" o:title=""/>
          </v:shape>
          <o:OLEObject Type="Embed" ProgID="Equation.DSMT4" ShapeID="_x0000_i1038" DrawAspect="Content" ObjectID="_1324406581" r:id="rId35"/>
        </w:object>
      </w:r>
      <w:r>
        <w:t xml:space="preserve"> </w:t>
      </w:r>
    </w:p>
    <w:p w14:paraId="19FBACC8" w14:textId="77777777" w:rsidR="005A5611" w:rsidRPr="00E26523" w:rsidRDefault="005A5611" w:rsidP="005A5611"/>
    <w:p w14:paraId="796252B4" w14:textId="77777777" w:rsidR="00E26523" w:rsidRDefault="00E26523" w:rsidP="00631973">
      <w:pPr>
        <w:pStyle w:val="ListParagraph"/>
        <w:numPr>
          <w:ilvl w:val="0"/>
          <w:numId w:val="1"/>
        </w:numPr>
      </w:pPr>
      <w:r>
        <w:t xml:space="preserve">Check monotonicity of </w:t>
      </w:r>
      <w:r w:rsidR="00631973" w:rsidRPr="00631973">
        <w:rPr>
          <w:position w:val="-24"/>
        </w:rPr>
        <w:object w:dxaOrig="800" w:dyaOrig="660" w14:anchorId="7D8BAB70">
          <v:shape id="_x0000_i1039" type="#_x0000_t75" style="width:40pt;height:33pt" o:ole="">
            <v:imagedata r:id="rId36" o:title=""/>
          </v:shape>
          <o:OLEObject Type="Embed" ProgID="Equation.DSMT4" ShapeID="_x0000_i1039" DrawAspect="Content" ObjectID="_1324406582" r:id="rId37"/>
        </w:object>
      </w:r>
    </w:p>
    <w:p w14:paraId="09399A73" w14:textId="10603FB7" w:rsidR="00E26523" w:rsidRDefault="00E26523" w:rsidP="00E26523">
      <w:pPr>
        <w:pStyle w:val="ListParagraph"/>
        <w:ind w:left="0"/>
      </w:pPr>
    </w:p>
    <w:p w14:paraId="3CD76891" w14:textId="77777777" w:rsidR="005A5611" w:rsidRDefault="005A5611" w:rsidP="00E26523">
      <w:pPr>
        <w:pStyle w:val="ListParagraph"/>
        <w:ind w:left="0"/>
      </w:pPr>
    </w:p>
    <w:p w14:paraId="2ED34849" w14:textId="77777777" w:rsidR="005A5611" w:rsidRDefault="005A5611" w:rsidP="00E26523">
      <w:pPr>
        <w:pStyle w:val="ListParagraph"/>
        <w:ind w:left="0"/>
      </w:pPr>
    </w:p>
    <w:p w14:paraId="1BA7CD3B" w14:textId="77777777" w:rsidR="005A5611" w:rsidRDefault="005A5611" w:rsidP="00E26523">
      <w:pPr>
        <w:pStyle w:val="ListParagraph"/>
        <w:ind w:left="0"/>
      </w:pPr>
    </w:p>
    <w:p w14:paraId="63A2F785" w14:textId="77777777" w:rsidR="007B6B02" w:rsidRDefault="007B6B02" w:rsidP="00E26523">
      <w:pPr>
        <w:pStyle w:val="ListParagraph"/>
        <w:ind w:left="0"/>
      </w:pPr>
    </w:p>
    <w:p w14:paraId="7DFE9416" w14:textId="77777777" w:rsidR="007B6B02" w:rsidRDefault="007B6B02" w:rsidP="00E26523">
      <w:pPr>
        <w:pStyle w:val="ListParagraph"/>
        <w:ind w:left="0"/>
      </w:pPr>
    </w:p>
    <w:p w14:paraId="0F791825" w14:textId="77777777" w:rsidR="005A5611" w:rsidRDefault="005A5611" w:rsidP="00E26523">
      <w:pPr>
        <w:pStyle w:val="ListParagraph"/>
        <w:ind w:left="0"/>
      </w:pPr>
    </w:p>
    <w:p w14:paraId="339FF066" w14:textId="77777777" w:rsidR="005A5611" w:rsidRDefault="005A5611" w:rsidP="00E26523">
      <w:pPr>
        <w:pStyle w:val="ListParagraph"/>
        <w:ind w:left="0"/>
      </w:pPr>
    </w:p>
    <w:p w14:paraId="19D6524C" w14:textId="77777777" w:rsidR="005A5611" w:rsidRDefault="005A5611" w:rsidP="00E26523">
      <w:pPr>
        <w:pStyle w:val="ListParagraph"/>
        <w:ind w:left="0"/>
      </w:pPr>
    </w:p>
    <w:p w14:paraId="4E1FEDE6" w14:textId="77777777" w:rsidR="005A5611" w:rsidRDefault="005A5611" w:rsidP="00E26523">
      <w:pPr>
        <w:pStyle w:val="ListParagraph"/>
        <w:ind w:left="0"/>
      </w:pPr>
    </w:p>
    <w:p w14:paraId="39F6648D" w14:textId="77777777" w:rsidR="005A5611" w:rsidRDefault="005A5611" w:rsidP="00E26523">
      <w:pPr>
        <w:pStyle w:val="ListParagraph"/>
        <w:ind w:left="0"/>
      </w:pPr>
    </w:p>
    <w:p w14:paraId="714DF608" w14:textId="77777777" w:rsidR="005A5611" w:rsidRDefault="005A5611" w:rsidP="00E26523">
      <w:pPr>
        <w:pStyle w:val="ListParagraph"/>
        <w:ind w:left="0"/>
      </w:pPr>
    </w:p>
    <w:p w14:paraId="56E49381" w14:textId="77777777" w:rsidR="005A5611" w:rsidRDefault="005A5611" w:rsidP="00E26523">
      <w:pPr>
        <w:pStyle w:val="ListParagraph"/>
        <w:ind w:left="0"/>
      </w:pPr>
    </w:p>
    <w:p w14:paraId="01E6D62B" w14:textId="5B30D4A2" w:rsidR="00E26523" w:rsidRDefault="00631973" w:rsidP="00631973">
      <w:pPr>
        <w:pStyle w:val="ListParagraph"/>
        <w:numPr>
          <w:ilvl w:val="0"/>
          <w:numId w:val="1"/>
        </w:numPr>
        <w:spacing w:after="0" w:line="240" w:lineRule="auto"/>
      </w:pPr>
      <w:r>
        <w:t>Find limit of recursive sequence:</w:t>
      </w:r>
      <w:r w:rsidR="00E26523">
        <w:t xml:space="preserve"> </w:t>
      </w:r>
      <w:r w:rsidR="00E26523" w:rsidRPr="00F92FE1">
        <w:rPr>
          <w:position w:val="-10"/>
        </w:rPr>
        <w:object w:dxaOrig="720" w:dyaOrig="320" w14:anchorId="03A386BC">
          <v:shape id="_x0000_i1040" type="#_x0000_t75" style="width:36pt;height:16pt" o:ole="">
            <v:imagedata r:id="rId38" o:title=""/>
          </v:shape>
          <o:OLEObject Type="Embed" ProgID="Equation.DSMT4" ShapeID="_x0000_i1040" DrawAspect="Content" ObjectID="_1324406583" r:id="rId39"/>
        </w:object>
      </w:r>
      <w:r w:rsidR="00E26523">
        <w:t xml:space="preserve">, </w:t>
      </w:r>
      <w:r w:rsidR="00E26523" w:rsidRPr="00B6241A">
        <w:rPr>
          <w:position w:val="-12"/>
        </w:rPr>
        <w:object w:dxaOrig="1660" w:dyaOrig="380" w14:anchorId="33749E7C">
          <v:shape id="_x0000_i1041" type="#_x0000_t75" style="width:83pt;height:19pt" o:ole="">
            <v:imagedata r:id="rId40" o:title=""/>
          </v:shape>
          <o:OLEObject Type="Embed" ProgID="Equation.DSMT4" ShapeID="_x0000_i1041" DrawAspect="Content" ObjectID="_1324406584" r:id="rId41"/>
        </w:object>
      </w:r>
    </w:p>
    <w:p w14:paraId="0FB2DF6E" w14:textId="6B85A047" w:rsidR="00E26523" w:rsidRDefault="00631973" w:rsidP="00631973">
      <w:pPr>
        <w:ind w:firstLine="720"/>
        <w:rPr>
          <w:position w:val="-48"/>
        </w:rPr>
      </w:pPr>
      <w:r w:rsidRPr="00631973">
        <w:t>Hint</w:t>
      </w:r>
      <w:r>
        <w:t>:</w:t>
      </w:r>
      <w:r>
        <w:rPr>
          <w:position w:val="-48"/>
        </w:rPr>
        <w:tab/>
      </w:r>
      <w:r w:rsidRPr="00631973">
        <w:rPr>
          <w:position w:val="-18"/>
        </w:rPr>
        <w:object w:dxaOrig="1940" w:dyaOrig="400" w14:anchorId="1BF0B9C4">
          <v:shape id="_x0000_i1042" type="#_x0000_t75" style="width:97pt;height:20pt" o:ole="">
            <v:imagedata r:id="rId42" o:title=""/>
          </v:shape>
          <o:OLEObject Type="Embed" ProgID="Equation.DSMT4" ShapeID="_x0000_i1042" DrawAspect="Content" ObjectID="_1324406585" r:id="rId43"/>
        </w:object>
      </w:r>
    </w:p>
    <w:p w14:paraId="6720443A" w14:textId="77777777" w:rsidR="005A5611" w:rsidRDefault="005A5611" w:rsidP="00631973">
      <w:pPr>
        <w:ind w:firstLine="720"/>
        <w:rPr>
          <w:position w:val="-48"/>
        </w:rPr>
      </w:pPr>
    </w:p>
    <w:p w14:paraId="2A8409FA" w14:textId="77777777" w:rsidR="007B6B02" w:rsidRDefault="007B6B02" w:rsidP="00631973">
      <w:pPr>
        <w:ind w:firstLine="720"/>
        <w:rPr>
          <w:position w:val="-48"/>
        </w:rPr>
      </w:pPr>
    </w:p>
    <w:p w14:paraId="5BE66186" w14:textId="77777777" w:rsidR="005A5611" w:rsidRDefault="005A5611" w:rsidP="00631973">
      <w:pPr>
        <w:ind w:firstLine="720"/>
      </w:pPr>
    </w:p>
    <w:p w14:paraId="30384692" w14:textId="77777777" w:rsidR="005A5611" w:rsidRDefault="005A5611" w:rsidP="00631973">
      <w:pPr>
        <w:ind w:firstLine="720"/>
      </w:pPr>
    </w:p>
    <w:p w14:paraId="3C963BD4" w14:textId="77777777" w:rsidR="005A5611" w:rsidRDefault="005A5611" w:rsidP="00631973">
      <w:pPr>
        <w:ind w:firstLine="720"/>
      </w:pPr>
    </w:p>
    <w:p w14:paraId="37836C6B" w14:textId="0D4821B9" w:rsidR="007B6B02" w:rsidRDefault="005A5611" w:rsidP="007B6B02">
      <w:pPr>
        <w:pStyle w:val="ListParagraph"/>
        <w:numPr>
          <w:ilvl w:val="0"/>
          <w:numId w:val="1"/>
        </w:numPr>
        <w:jc w:val="left"/>
      </w:pPr>
      <w:r w:rsidRPr="00743A06">
        <w:rPr>
          <w:position w:val="-18"/>
        </w:rPr>
        <w:object w:dxaOrig="1300" w:dyaOrig="520" w14:anchorId="7D1348F3">
          <v:shape id="_x0000_i1043" type="#_x0000_t75" style="width:65pt;height:26pt" o:ole="">
            <v:imagedata r:id="rId44" o:title=""/>
          </v:shape>
          <o:OLEObject Type="Embed" ProgID="Equation.DSMT4" ShapeID="_x0000_i1043" DrawAspect="Content" ObjectID="_1324406586" r:id="rId45"/>
        </w:object>
      </w:r>
    </w:p>
    <w:sectPr w:rsidR="007B6B02" w:rsidSect="005A5611">
      <w:headerReference w:type="default" r:id="rId46"/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EAF42" w14:textId="77777777" w:rsidR="00E26523" w:rsidRDefault="00E26523" w:rsidP="00BE4AFA">
      <w:r>
        <w:separator/>
      </w:r>
    </w:p>
  </w:endnote>
  <w:endnote w:type="continuationSeparator" w:id="0">
    <w:p w14:paraId="1E54F137" w14:textId="77777777" w:rsidR="00E26523" w:rsidRDefault="00E26523" w:rsidP="00BE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84109" w14:textId="77777777" w:rsidR="00E26523" w:rsidRDefault="00E26523" w:rsidP="00BE4AFA">
      <w:r>
        <w:separator/>
      </w:r>
    </w:p>
  </w:footnote>
  <w:footnote w:type="continuationSeparator" w:id="0">
    <w:p w14:paraId="71B5D246" w14:textId="77777777" w:rsidR="00E26523" w:rsidRDefault="00E26523" w:rsidP="00BE4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428"/>
      <w:gridCol w:w="3229"/>
    </w:tblGrid>
    <w:tr w:rsidR="00E26523" w14:paraId="2AB268EB" w14:textId="77777777" w:rsidTr="007B26B5">
      <w:trPr>
        <w:jc w:val="center"/>
      </w:trPr>
      <w:tc>
        <w:tcPr>
          <w:tcW w:w="4428" w:type="dxa"/>
        </w:tcPr>
        <w:p w14:paraId="667F593F" w14:textId="77777777" w:rsidR="00E26523" w:rsidRDefault="00E26523" w:rsidP="00E26523">
          <w:pPr>
            <w:pStyle w:val="Header"/>
          </w:pPr>
          <w:r w:rsidRPr="002C07D5">
            <w:t>Course: Accelerated Engineering Calculus I</w:t>
          </w:r>
          <w:r>
            <w:t>I</w:t>
          </w:r>
        </w:p>
      </w:tc>
      <w:tc>
        <w:tcPr>
          <w:tcW w:w="3229" w:type="dxa"/>
        </w:tcPr>
        <w:p w14:paraId="3E8FB8D4" w14:textId="77777777" w:rsidR="00E26523" w:rsidRDefault="00E26523" w:rsidP="00E26523">
          <w:pPr>
            <w:pStyle w:val="Header"/>
          </w:pPr>
          <w:r w:rsidRPr="002C07D5">
            <w:t>Instructor: Michael Medvinsky</w:t>
          </w:r>
        </w:p>
      </w:tc>
    </w:tr>
  </w:tbl>
  <w:p w14:paraId="196FD94A" w14:textId="77777777" w:rsidR="00E26523" w:rsidRDefault="00E265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4C25FF9"/>
    <w:multiLevelType w:val="hybridMultilevel"/>
    <w:tmpl w:val="AF70FD3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0E4"/>
    <w:multiLevelType w:val="hybridMultilevel"/>
    <w:tmpl w:val="4F24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036D9"/>
    <w:multiLevelType w:val="hybridMultilevel"/>
    <w:tmpl w:val="DC3A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668C7"/>
    <w:multiLevelType w:val="hybridMultilevel"/>
    <w:tmpl w:val="B3CE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FA"/>
    <w:rsid w:val="000C5BD0"/>
    <w:rsid w:val="005A5611"/>
    <w:rsid w:val="00631973"/>
    <w:rsid w:val="007747AE"/>
    <w:rsid w:val="007B26B5"/>
    <w:rsid w:val="007B6B02"/>
    <w:rsid w:val="008312CB"/>
    <w:rsid w:val="00BE4AFA"/>
    <w:rsid w:val="00E26523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9"/>
    <o:shapelayout v:ext="edit">
      <o:idmap v:ext="edit" data="1"/>
    </o:shapelayout>
  </w:shapeDefaults>
  <w:decimalSymbol w:val="."/>
  <w:listSeparator w:val=","/>
  <w14:docId w14:val="3D6FF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BD0"/>
    <w:pPr>
      <w:keepNext/>
      <w:keepLines/>
      <w:numPr>
        <w:numId w:val="2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0C5BD0"/>
    <w:pPr>
      <w:numPr>
        <w:ilvl w:val="1"/>
        <w:numId w:val="2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BD0"/>
    <w:pPr>
      <w:keepNext/>
      <w:keepLines/>
      <w:numPr>
        <w:ilvl w:val="2"/>
        <w:numId w:val="2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BD0"/>
    <w:pPr>
      <w:keepNext/>
      <w:keepLines/>
      <w:numPr>
        <w:ilvl w:val="3"/>
        <w:numId w:val="2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5BD0"/>
    <w:pPr>
      <w:keepNext/>
      <w:keepLines/>
      <w:numPr>
        <w:ilvl w:val="4"/>
        <w:numId w:val="2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BD0"/>
    <w:pPr>
      <w:keepNext/>
      <w:keepLines/>
      <w:numPr>
        <w:ilvl w:val="5"/>
        <w:numId w:val="2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BD0"/>
    <w:pPr>
      <w:keepNext/>
      <w:keepLines/>
      <w:numPr>
        <w:ilvl w:val="6"/>
        <w:numId w:val="2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BD0"/>
    <w:pPr>
      <w:keepNext/>
      <w:keepLines/>
      <w:numPr>
        <w:ilvl w:val="7"/>
        <w:numId w:val="2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BD0"/>
    <w:pPr>
      <w:keepNext/>
      <w:keepLines/>
      <w:numPr>
        <w:ilvl w:val="8"/>
        <w:numId w:val="2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FA"/>
  </w:style>
  <w:style w:type="paragraph" w:styleId="Footer">
    <w:name w:val="footer"/>
    <w:basedOn w:val="Normal"/>
    <w:link w:val="FooterChar"/>
    <w:uiPriority w:val="99"/>
    <w:unhideWhenUsed/>
    <w:rsid w:val="00BE4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FA"/>
  </w:style>
  <w:style w:type="table" w:styleId="TableGrid">
    <w:name w:val="Table Grid"/>
    <w:basedOn w:val="TableNormal"/>
    <w:uiPriority w:val="59"/>
    <w:rsid w:val="00BE4AFA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FA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C5BD0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0C5BD0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0C5BD0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0C5BD0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0C5BD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BD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BD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B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B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BD0"/>
    <w:pPr>
      <w:keepNext/>
      <w:keepLines/>
      <w:numPr>
        <w:numId w:val="2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0C5BD0"/>
    <w:pPr>
      <w:numPr>
        <w:ilvl w:val="1"/>
        <w:numId w:val="2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BD0"/>
    <w:pPr>
      <w:keepNext/>
      <w:keepLines/>
      <w:numPr>
        <w:ilvl w:val="2"/>
        <w:numId w:val="2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BD0"/>
    <w:pPr>
      <w:keepNext/>
      <w:keepLines/>
      <w:numPr>
        <w:ilvl w:val="3"/>
        <w:numId w:val="2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5BD0"/>
    <w:pPr>
      <w:keepNext/>
      <w:keepLines/>
      <w:numPr>
        <w:ilvl w:val="4"/>
        <w:numId w:val="2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BD0"/>
    <w:pPr>
      <w:keepNext/>
      <w:keepLines/>
      <w:numPr>
        <w:ilvl w:val="5"/>
        <w:numId w:val="2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BD0"/>
    <w:pPr>
      <w:keepNext/>
      <w:keepLines/>
      <w:numPr>
        <w:ilvl w:val="6"/>
        <w:numId w:val="2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BD0"/>
    <w:pPr>
      <w:keepNext/>
      <w:keepLines/>
      <w:numPr>
        <w:ilvl w:val="7"/>
        <w:numId w:val="2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BD0"/>
    <w:pPr>
      <w:keepNext/>
      <w:keepLines/>
      <w:numPr>
        <w:ilvl w:val="8"/>
        <w:numId w:val="2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FA"/>
  </w:style>
  <w:style w:type="paragraph" w:styleId="Footer">
    <w:name w:val="footer"/>
    <w:basedOn w:val="Normal"/>
    <w:link w:val="FooterChar"/>
    <w:uiPriority w:val="99"/>
    <w:unhideWhenUsed/>
    <w:rsid w:val="00BE4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FA"/>
  </w:style>
  <w:style w:type="table" w:styleId="TableGrid">
    <w:name w:val="Table Grid"/>
    <w:basedOn w:val="TableNormal"/>
    <w:uiPriority w:val="59"/>
    <w:rsid w:val="00BE4AFA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FA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C5BD0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0C5BD0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0C5BD0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0C5BD0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0C5BD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BD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BD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B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B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1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e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6.emf"/><Relationship Id="rId39" Type="http://schemas.openxmlformats.org/officeDocument/2006/relationships/oleObject" Target="embeddings/oleObject16.bin"/><Relationship Id="rId40" Type="http://schemas.openxmlformats.org/officeDocument/2006/relationships/image" Target="media/image17.emf"/><Relationship Id="rId41" Type="http://schemas.openxmlformats.org/officeDocument/2006/relationships/oleObject" Target="embeddings/oleObject17.bin"/><Relationship Id="rId42" Type="http://schemas.openxmlformats.org/officeDocument/2006/relationships/image" Target="media/image18.emf"/><Relationship Id="rId43" Type="http://schemas.openxmlformats.org/officeDocument/2006/relationships/oleObject" Target="embeddings/oleObject18.bin"/><Relationship Id="rId44" Type="http://schemas.openxmlformats.org/officeDocument/2006/relationships/image" Target="media/image19.emf"/><Relationship Id="rId4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125</Words>
  <Characters>716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8</cp:revision>
  <dcterms:created xsi:type="dcterms:W3CDTF">2014-01-06T06:10:00Z</dcterms:created>
  <dcterms:modified xsi:type="dcterms:W3CDTF">2014-01-07T04:38:00Z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